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880" w:firstLineChars="200"/>
        <w:jc w:val="both"/>
        <w:rPr>
          <w:rFonts w:ascii="微软雅黑" w:hAnsi="微软雅黑" w:cs="微软雅黑"/>
          <w:b/>
          <w:color w:val="666666"/>
          <w:sz w:val="44"/>
          <w:szCs w:val="44"/>
        </w:rPr>
      </w:pPr>
      <w:r>
        <w:rPr>
          <w:rFonts w:hint="eastAsia" w:ascii="微软雅黑" w:hAnsi="微软雅黑" w:cs="微软雅黑"/>
          <w:b/>
          <w:color w:val="666666"/>
          <w:sz w:val="44"/>
          <w:szCs w:val="44"/>
        </w:rPr>
        <w:t>江苏易推科技有限公司企业简介</w:t>
      </w:r>
    </w:p>
    <w:p>
      <w:pPr>
        <w:ind w:firstLine="720" w:firstLineChars="200"/>
        <w:jc w:val="center"/>
        <w:rPr>
          <w:rFonts w:ascii="微软雅黑" w:hAnsi="微软雅黑" w:cs="微软雅黑"/>
          <w:color w:val="666666"/>
          <w:sz w:val="28"/>
          <w:szCs w:val="28"/>
        </w:rPr>
      </w:pPr>
      <w:r>
        <w:rPr>
          <w:rFonts w:hint="eastAsia" w:ascii="微软雅黑" w:hAnsi="微软雅黑" w:cs="微软雅黑"/>
          <w:b/>
          <w:bCs/>
          <w:sz w:val="36"/>
          <w:szCs w:val="36"/>
          <w:u w:val="single"/>
        </w:rPr>
        <w:drawing>
          <wp:inline distT="0" distB="0" distL="0" distR="0">
            <wp:extent cx="2543175" cy="285750"/>
            <wp:effectExtent l="0" t="0" r="9525" b="0"/>
            <wp:docPr id="2" name="图片 2" descr="092Q4G12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2Q4G12-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857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  <w:t>江苏易推科技有限公司成立于2001年，一家专业从事软件开发、电子商务平台开发、多媒体开发、技术培训、计算机服务及服务外包的公司；同时，也是国内互联网服务领域居领先地位的提供商，腾讯、搜狗、新浪微博等江苏区域核心合作伙伴。目前公司拥有9家子公司，南京、无锡、丹阳、淮安、宿迁、徐州等分公司目前拥有员工1500余人，为全省十几万家中小型企事业单位、政府部门及跨国公司提供了完善的INTERNET信息管理系统和互联网营销解决方案，已在省内外拥有很高的知名度及美誉度。公司是江苏省人事厅指定的人才实训基地，江苏省商务厅认定的软件及服务外包示范企业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  <w:t xml:space="preserve"> 江苏易推科技有限公司成立至今，已经成功自主研发了帮办管理软件（BSS）、企业管理软件（CRM），涉及税务优惠政策、管理等相关领域...公司2011年获得江苏省南京市十大高新技术互联网产业公司称号，同年，公司总部入住风景秀丽的江苏省南京市秦淮区国家科技人才创业园1号楼；公司拥有各项专利及国家软件技术认证近百项；2015年，公司旗下两家子公司已进入创业板上市之路，公司预计目标在2017年成为上市公司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  <w:t>易推人始终坚持“发展源于服务”的核心理念，不断加强自身服务能力，持续为客户创造价值，.“成为互联网行业的领跑者”，这一伟大愿景是所有易推人为之奋斗的目标</w:t>
      </w:r>
    </w:p>
    <w:tbl>
      <w:tblPr>
        <w:tblStyle w:val="6"/>
        <w:tblW w:w="9836" w:type="dxa"/>
        <w:tblInd w:w="-432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580"/>
        <w:gridCol w:w="1660"/>
        <w:gridCol w:w="1656"/>
        <w:gridCol w:w="1500"/>
        <w:gridCol w:w="1780"/>
      </w:tblGrid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储备干部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所有专业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4000-5000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4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商务专员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dr w:val="none" w:color="auto" w:sz="0" w:space="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市场营销、电子商务等相关专业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5000-8000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4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客服专员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dr w:val="none" w:color="auto" w:sz="0" w:space="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连锁经营管理、酒店管理等相关专业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3000-5000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SEM优化专员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dr w:val="none" w:color="auto" w:sz="0" w:space="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计算机应用技术等相关专业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3000-5000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新媒体运营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所有专业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3000-5000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4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人事实习生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管理类专业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3000-5000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6个月</w:t>
            </w:r>
          </w:p>
        </w:tc>
      </w:tr>
    </w:tbl>
    <w:p>
      <w:pPr>
        <w:ind w:firstLine="560" w:firstLineChars="200"/>
        <w:rPr>
          <w:rFonts w:hint="eastAsia" w:asciiTheme="majorEastAsia" w:hAnsiTheme="majorEastAsia" w:eastAsiaTheme="majorEastAsia" w:cstheme="majorEastAsia"/>
          <w:color w:val="666666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261F15"/>
    <w:rsid w:val="002C5D8E"/>
    <w:rsid w:val="00323B43"/>
    <w:rsid w:val="003D37D8"/>
    <w:rsid w:val="00426133"/>
    <w:rsid w:val="004358AB"/>
    <w:rsid w:val="006F45F6"/>
    <w:rsid w:val="007E10D8"/>
    <w:rsid w:val="008B7726"/>
    <w:rsid w:val="00C703FF"/>
    <w:rsid w:val="00D31D50"/>
    <w:rsid w:val="00D93619"/>
    <w:rsid w:val="00EF4935"/>
    <w:rsid w:val="00EF6EB0"/>
    <w:rsid w:val="00F76FE1"/>
    <w:rsid w:val="00FF3CAB"/>
    <w:rsid w:val="40AB3CF6"/>
    <w:rsid w:val="430F69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484</Characters>
  <Lines>4</Lines>
  <Paragraphs>1</Paragraphs>
  <ScaleCrop>false</ScaleCrop>
  <LinksUpToDate>false</LinksUpToDate>
  <CharactersWithSpaces>567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2016-05-09T01:35:15Z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